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A7407" w:rsidRPr="000A7407" w:rsidRDefault="000A7407" w:rsidP="000A7407">
      <w:pPr>
        <w:pStyle w:val="Titr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caps/>
        </w:rPr>
      </w:pPr>
      <w:r w:rsidRPr="000A7407">
        <w:rPr>
          <w:rFonts w:ascii="Comic Sans MS" w:hAnsi="Comic Sans MS"/>
        </w:rPr>
        <w:t xml:space="preserve">Scheda esercizio n°13: SCHEDE PEDAGOGICHE SUI RISCHI E SULL’AZIONE </w:t>
      </w:r>
      <w:proofErr w:type="gramStart"/>
      <w:r w:rsidRPr="000A7407">
        <w:rPr>
          <w:rFonts w:ascii="Comic Sans MS" w:hAnsi="Comic Sans MS"/>
        </w:rPr>
        <w:t>COLLETTIVA</w:t>
      </w:r>
      <w:proofErr w:type="gramEnd"/>
    </w:p>
    <w:p w:rsidR="000A7407" w:rsidRPr="000A7407" w:rsidRDefault="000A7407" w:rsidP="000A7407">
      <w:pPr>
        <w:jc w:val="center"/>
        <w:rPr>
          <w:sz w:val="20"/>
        </w:rPr>
      </w:pPr>
    </w:p>
    <w:p w:rsidR="000A7407" w:rsidRPr="000A7407" w:rsidRDefault="000A7407" w:rsidP="000A7407">
      <w:pPr>
        <w:ind w:left="426" w:hanging="426"/>
        <w:jc w:val="both"/>
        <w:rPr>
          <w:rFonts w:ascii="Comic Sans MS" w:hAnsi="Comic Sans MS"/>
        </w:rPr>
      </w:pPr>
      <w:r w:rsidRPr="000A7407">
        <w:rPr>
          <w:rFonts w:ascii="Comic Sans MS" w:hAnsi="Comic Sans MS"/>
          <w:b/>
          <w:sz w:val="32"/>
        </w:rPr>
        <w:sym w:font="Wingdings" w:char="F0FC"/>
      </w:r>
      <w:r w:rsidRPr="000A7407">
        <w:rPr>
          <w:rFonts w:ascii="Comic Sans MS" w:hAnsi="Comic Sans MS"/>
          <w:b/>
          <w:sz w:val="32"/>
        </w:rPr>
        <w:t xml:space="preserve"> </w:t>
      </w:r>
      <w:r w:rsidRPr="000A7407">
        <w:rPr>
          <w:rFonts w:ascii="Comic Sans MS" w:hAnsi="Comic Sans MS"/>
        </w:rPr>
        <w:t>Partecipanti con qualsiasi profilo (si può ovviare alle difficoltà di lettura di alcuni leggendo collettivamente le schede in sotto-gruppi).</w:t>
      </w:r>
    </w:p>
    <w:p w:rsidR="000A7407" w:rsidRPr="000A7407" w:rsidRDefault="000A7407" w:rsidP="000A7407">
      <w:pPr>
        <w:tabs>
          <w:tab w:val="left" w:pos="142"/>
          <w:tab w:val="left" w:pos="284"/>
          <w:tab w:val="left" w:pos="567"/>
          <w:tab w:val="left" w:pos="851"/>
          <w:tab w:val="left" w:pos="1418"/>
        </w:tabs>
        <w:ind w:left="426" w:hanging="426"/>
        <w:rPr>
          <w:rFonts w:ascii="Comic Sans MS" w:hAnsi="Comic Sans MS"/>
        </w:rPr>
      </w:pPr>
    </w:p>
    <w:p w:rsidR="000A7407" w:rsidRPr="000A7407" w:rsidRDefault="000A7407" w:rsidP="000A7407">
      <w:pPr>
        <w:tabs>
          <w:tab w:val="left" w:pos="142"/>
          <w:tab w:val="left" w:pos="284"/>
          <w:tab w:val="left" w:pos="567"/>
          <w:tab w:val="left" w:pos="851"/>
          <w:tab w:val="left" w:pos="1418"/>
        </w:tabs>
        <w:ind w:left="426" w:hanging="426"/>
      </w:pPr>
    </w:p>
    <w:p w:rsidR="000A7407" w:rsidRPr="000A7407" w:rsidRDefault="000A7407" w:rsidP="000A7407">
      <w:pPr>
        <w:tabs>
          <w:tab w:val="left" w:pos="142"/>
          <w:tab w:val="left" w:pos="284"/>
          <w:tab w:val="left" w:pos="567"/>
          <w:tab w:val="left" w:pos="851"/>
          <w:tab w:val="left" w:pos="1418"/>
        </w:tabs>
        <w:ind w:left="426" w:hanging="426"/>
      </w:pPr>
    </w:p>
    <w:p w:rsidR="000A7407" w:rsidRPr="000A7407" w:rsidRDefault="000A7407" w:rsidP="000A7407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jc w:val="both"/>
        <w:rPr>
          <w:rFonts w:ascii="Comic Sans MS" w:hAnsi="Comic Sans MS"/>
          <w:b/>
          <w:i/>
          <w:u w:val="single"/>
        </w:rPr>
      </w:pPr>
      <w:r w:rsidRPr="000A7407">
        <w:rPr>
          <w:rFonts w:ascii="Comic Sans MS" w:hAnsi="Comic Sans MS"/>
          <w:b/>
          <w:i/>
          <w:u w:val="single"/>
        </w:rPr>
        <w:t>Obiettivo</w:t>
      </w:r>
    </w:p>
    <w:p w:rsidR="000A7407" w:rsidRPr="000A7407" w:rsidRDefault="000A7407" w:rsidP="000A7407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jc w:val="both"/>
        <w:rPr>
          <w:rFonts w:ascii="Comic Sans MS" w:hAnsi="Comic Sans MS"/>
          <w:b/>
          <w:i/>
          <w:u w:val="single"/>
        </w:rPr>
      </w:pPr>
    </w:p>
    <w:p w:rsidR="000A7407" w:rsidRPr="000A7407" w:rsidRDefault="000A7407" w:rsidP="000A7407">
      <w:pPr>
        <w:pStyle w:val="Corpsdetexte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="Comic Sans MS" w:hAnsi="Comic Sans MS"/>
          <w:i/>
        </w:rPr>
      </w:pPr>
      <w:r w:rsidRPr="000A7407">
        <w:rPr>
          <w:rFonts w:ascii="Comic Sans MS" w:hAnsi="Comic Sans MS"/>
          <w:i/>
        </w:rPr>
        <w:t xml:space="preserve">Permettere ai partecipanti di lavorare su </w:t>
      </w:r>
      <w:proofErr w:type="gramStart"/>
      <w:r w:rsidRPr="000A7407">
        <w:rPr>
          <w:rFonts w:ascii="Comic Sans MS" w:hAnsi="Comic Sans MS"/>
          <w:i/>
        </w:rPr>
        <w:t>2</w:t>
      </w:r>
      <w:proofErr w:type="gramEnd"/>
      <w:r w:rsidRPr="000A7407">
        <w:rPr>
          <w:rFonts w:ascii="Comic Sans MS" w:hAnsi="Comic Sans MS"/>
          <w:i/>
        </w:rPr>
        <w:t xml:space="preserve"> aspetti più particolari della costruzione di azioni collettive prendendo in considerazione le questioni giuridiche: i rischi e le condizioni di efficacia di un’azione.</w:t>
      </w:r>
    </w:p>
    <w:p w:rsidR="000A7407" w:rsidRPr="000A7407" w:rsidRDefault="000A7407" w:rsidP="000A7407">
      <w:pPr>
        <w:pStyle w:val="Corpsdetexte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="Comic Sans MS" w:hAnsi="Comic Sans MS"/>
          <w:i/>
          <w:sz w:val="12"/>
        </w:rPr>
      </w:pPr>
    </w:p>
    <w:p w:rsidR="000A7407" w:rsidRPr="000A7407" w:rsidRDefault="000A7407" w:rsidP="000A7407">
      <w:pPr>
        <w:jc w:val="both"/>
        <w:rPr>
          <w:rFonts w:ascii="Comic Sans MS" w:hAnsi="Comic Sans MS"/>
        </w:rPr>
      </w:pPr>
    </w:p>
    <w:p w:rsidR="000A7407" w:rsidRPr="000A7407" w:rsidRDefault="000A7407" w:rsidP="000A7407">
      <w:pPr>
        <w:jc w:val="both"/>
        <w:rPr>
          <w:rFonts w:ascii="Comic Sans MS" w:hAnsi="Comic Sans MS"/>
        </w:rPr>
      </w:pPr>
    </w:p>
    <w:p w:rsidR="000A7407" w:rsidRPr="000A7407" w:rsidRDefault="000A7407" w:rsidP="000A7407">
      <w:pPr>
        <w:jc w:val="both"/>
        <w:rPr>
          <w:rFonts w:ascii="Comic Sans MS" w:hAnsi="Comic Sans MS"/>
          <w:b/>
          <w:i/>
          <w:u w:val="single"/>
        </w:rPr>
      </w:pPr>
      <w:r w:rsidRPr="000A7407">
        <w:rPr>
          <w:rFonts w:ascii="Comic Sans MS" w:hAnsi="Comic Sans MS"/>
          <w:b/>
          <w:i/>
          <w:u w:val="single"/>
        </w:rPr>
        <w:t>Tecnicamente</w:t>
      </w:r>
    </w:p>
    <w:p w:rsidR="000A7407" w:rsidRPr="000A7407" w:rsidRDefault="000A7407" w:rsidP="000A7407">
      <w:pPr>
        <w:jc w:val="both"/>
        <w:rPr>
          <w:rFonts w:ascii="Comic Sans MS" w:hAnsi="Comic Sans MS"/>
        </w:rPr>
      </w:pPr>
    </w:p>
    <w:p w:rsidR="000A7407" w:rsidRPr="000A7407" w:rsidRDefault="000A7407" w:rsidP="000A7407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rFonts w:ascii="Comic Sans MS" w:hAnsi="Comic Sans MS"/>
        </w:rPr>
      </w:pPr>
      <w:r w:rsidRPr="000A7407">
        <w:rPr>
          <w:rFonts w:ascii="Comic Sans MS" w:hAnsi="Comic Sans MS"/>
        </w:rPr>
        <w:t>Avere a disposizione le schede pedagogiche “Rischi” e “Azione collettiva</w:t>
      </w:r>
      <w:proofErr w:type="gramStart"/>
      <w:r w:rsidRPr="000A7407">
        <w:rPr>
          <w:rFonts w:ascii="Comic Sans MS" w:hAnsi="Comic Sans MS"/>
        </w:rPr>
        <w:t>”</w:t>
      </w:r>
      <w:proofErr w:type="gramEnd"/>
    </w:p>
    <w:p w:rsidR="000A7407" w:rsidRPr="000A7407" w:rsidRDefault="000A7407" w:rsidP="000A7407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rFonts w:ascii="Comic Sans MS" w:hAnsi="Comic Sans MS"/>
        </w:rPr>
      </w:pPr>
      <w:r w:rsidRPr="000A7407">
        <w:rPr>
          <w:rFonts w:ascii="Comic Sans MS" w:hAnsi="Comic Sans MS"/>
        </w:rPr>
        <w:t xml:space="preserve">Lavagna di carta ed evidenziatori se il formatore decide di svolgere l’esercizio in forma </w:t>
      </w:r>
      <w:proofErr w:type="gramStart"/>
      <w:r w:rsidRPr="000A7407">
        <w:rPr>
          <w:rFonts w:ascii="Comic Sans MS" w:hAnsi="Comic Sans MS"/>
        </w:rPr>
        <w:t>scritta</w:t>
      </w:r>
      <w:proofErr w:type="gramEnd"/>
    </w:p>
    <w:p w:rsidR="000A7407" w:rsidRPr="000A7407" w:rsidRDefault="000A7407" w:rsidP="000A7407">
      <w:pPr>
        <w:jc w:val="both"/>
        <w:rPr>
          <w:rFonts w:ascii="Comic Sans MS" w:hAnsi="Comic Sans MS"/>
        </w:rPr>
      </w:pPr>
    </w:p>
    <w:p w:rsidR="000A7407" w:rsidRPr="000A7407" w:rsidRDefault="000A7407" w:rsidP="000A7407">
      <w:pPr>
        <w:jc w:val="both"/>
        <w:rPr>
          <w:rFonts w:ascii="Comic Sans MS" w:hAnsi="Comic Sans MS"/>
          <w:b/>
          <w:i/>
          <w:u w:val="single"/>
        </w:rPr>
      </w:pPr>
      <w:r w:rsidRPr="000A7407">
        <w:rPr>
          <w:rFonts w:ascii="Comic Sans MS" w:hAnsi="Comic Sans MS"/>
          <w:b/>
          <w:i/>
          <w:u w:val="single"/>
        </w:rPr>
        <w:t>Svolgimento</w:t>
      </w:r>
    </w:p>
    <w:p w:rsidR="000A7407" w:rsidRPr="000A7407" w:rsidRDefault="000A7407" w:rsidP="000A7407">
      <w:pPr>
        <w:jc w:val="center"/>
      </w:pPr>
    </w:p>
    <w:p w:rsidR="000A7407" w:rsidRPr="000A7407" w:rsidRDefault="000A7407" w:rsidP="000A7407">
      <w:pPr>
        <w:pStyle w:val="En-tte"/>
        <w:tabs>
          <w:tab w:val="clear" w:pos="4536"/>
          <w:tab w:val="clear" w:pos="9072"/>
        </w:tabs>
        <w:jc w:val="both"/>
        <w:rPr>
          <w:rFonts w:ascii="Comic Sans MS" w:hAnsi="Comic Sans MS"/>
        </w:rPr>
      </w:pPr>
      <w:r w:rsidRPr="000A7407">
        <w:rPr>
          <w:rFonts w:ascii="Comic Sans MS" w:hAnsi="Comic Sans MS"/>
          <w:b/>
        </w:rPr>
        <w:t xml:space="preserve">* Variante </w:t>
      </w:r>
      <w:proofErr w:type="gramStart"/>
      <w:r w:rsidRPr="000A7407">
        <w:rPr>
          <w:rFonts w:ascii="Comic Sans MS" w:hAnsi="Comic Sans MS"/>
          <w:b/>
        </w:rPr>
        <w:t>1</w:t>
      </w:r>
      <w:proofErr w:type="gramEnd"/>
      <w:r w:rsidRPr="000A7407">
        <w:rPr>
          <w:rFonts w:ascii="Comic Sans MS" w:hAnsi="Comic Sans MS"/>
          <w:b/>
        </w:rPr>
        <w:t>:</w:t>
      </w:r>
      <w:r w:rsidRPr="000A7407">
        <w:rPr>
          <w:rFonts w:ascii="Comic Sans MS" w:hAnsi="Comic Sans MS"/>
        </w:rPr>
        <w:t xml:space="preserve"> Il formatore propone ai partecipanti di leggere la scheda riguardante il tema trattato. </w:t>
      </w:r>
      <w:proofErr w:type="gramStart"/>
      <w:r w:rsidRPr="000A7407">
        <w:rPr>
          <w:rFonts w:ascii="Comic Sans MS" w:hAnsi="Comic Sans MS"/>
        </w:rPr>
        <w:t>A partire da</w:t>
      </w:r>
      <w:proofErr w:type="gramEnd"/>
      <w:r w:rsidRPr="000A7407">
        <w:rPr>
          <w:rFonts w:ascii="Comic Sans MS" w:hAnsi="Comic Sans MS"/>
        </w:rPr>
        <w:t xml:space="preserve"> questa prima lettura lancia un dibattito con l’insieme dei partecipanti.</w:t>
      </w:r>
    </w:p>
    <w:p w:rsidR="000A7407" w:rsidRPr="000A7407" w:rsidRDefault="000A7407" w:rsidP="000A7407">
      <w:pPr>
        <w:pStyle w:val="En-tte"/>
        <w:tabs>
          <w:tab w:val="clear" w:pos="4536"/>
          <w:tab w:val="clear" w:pos="9072"/>
        </w:tabs>
        <w:jc w:val="both"/>
        <w:rPr>
          <w:rFonts w:ascii="Comic Sans MS" w:hAnsi="Comic Sans MS"/>
        </w:rPr>
      </w:pPr>
    </w:p>
    <w:p w:rsidR="000A7407" w:rsidRPr="000A7407" w:rsidRDefault="000A7407" w:rsidP="000A7407">
      <w:pPr>
        <w:pStyle w:val="En-tte"/>
        <w:tabs>
          <w:tab w:val="clear" w:pos="4536"/>
          <w:tab w:val="clear" w:pos="9072"/>
        </w:tabs>
        <w:jc w:val="both"/>
        <w:rPr>
          <w:rFonts w:ascii="Comic Sans MS" w:hAnsi="Comic Sans MS"/>
        </w:rPr>
      </w:pPr>
      <w:r w:rsidRPr="000A7407">
        <w:rPr>
          <w:rFonts w:ascii="Comic Sans MS" w:hAnsi="Comic Sans MS"/>
          <w:b/>
        </w:rPr>
        <w:t xml:space="preserve">* Variante </w:t>
      </w:r>
      <w:proofErr w:type="gramStart"/>
      <w:r w:rsidRPr="000A7407">
        <w:rPr>
          <w:rFonts w:ascii="Comic Sans MS" w:hAnsi="Comic Sans MS"/>
          <w:b/>
        </w:rPr>
        <w:t>2</w:t>
      </w:r>
      <w:proofErr w:type="gramEnd"/>
      <w:r w:rsidRPr="000A7407">
        <w:rPr>
          <w:rFonts w:ascii="Comic Sans MS" w:hAnsi="Comic Sans MS"/>
          <w:b/>
        </w:rPr>
        <w:t>:</w:t>
      </w:r>
      <w:r w:rsidRPr="000A7407">
        <w:rPr>
          <w:rFonts w:ascii="Comic Sans MS" w:hAnsi="Comic Sans MS"/>
        </w:rPr>
        <w:t xml:space="preserve"> Il formatore propone ai partecipanti un tempo di lavoro individuale o in sotto-gruppi (della durata di circa ½ ora) sulle schede e sulle domande in esse contenute. Si passa in seguito alla condivisione delle riflessioni di ogni gruppo o partecipante.</w:t>
      </w:r>
    </w:p>
    <w:p w:rsidR="00BF759A" w:rsidRPr="000A7407" w:rsidRDefault="000A7407"/>
    <w:sectPr w:rsidR="00BF759A" w:rsidRPr="000A7407" w:rsidSect="00BF759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44E2A4B"/>
    <w:multiLevelType w:val="hybridMultilevel"/>
    <w:tmpl w:val="5E58D23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A7407"/>
    <w:rsid w:val="000A740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07"/>
    <w:pPr>
      <w:spacing w:after="0"/>
    </w:pPr>
    <w:rPr>
      <w:rFonts w:ascii="Times" w:eastAsia="Times" w:hAnsi="Times" w:cs="Times New Roman"/>
      <w:szCs w:val="20"/>
      <w:lang w:val="it-IT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Corpsdetexte">
    <w:name w:val="Body Text"/>
    <w:basedOn w:val="Normal"/>
    <w:link w:val="CorpsdetexteCar"/>
    <w:rsid w:val="000A7407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0A7407"/>
    <w:rPr>
      <w:rFonts w:ascii="Times New Roman" w:eastAsia="Times" w:hAnsi="Times New Roman" w:cs="Times New Roman"/>
      <w:szCs w:val="20"/>
      <w:lang w:val="it-IT" w:eastAsia="fr-FR"/>
    </w:rPr>
  </w:style>
  <w:style w:type="paragraph" w:styleId="En-tte">
    <w:name w:val="header"/>
    <w:basedOn w:val="Normal"/>
    <w:link w:val="En-tteCar"/>
    <w:rsid w:val="000A74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A7407"/>
    <w:rPr>
      <w:rFonts w:ascii="Times" w:eastAsia="Times" w:hAnsi="Times" w:cs="Times New Roman"/>
      <w:szCs w:val="20"/>
      <w:lang w:val="it-IT" w:eastAsia="fr-FR"/>
    </w:rPr>
  </w:style>
  <w:style w:type="paragraph" w:styleId="Titre">
    <w:name w:val="Title"/>
    <w:basedOn w:val="Normal"/>
    <w:link w:val="TitreCar"/>
    <w:qFormat/>
    <w:rsid w:val="000A7407"/>
    <w:pPr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0A7407"/>
    <w:rPr>
      <w:rFonts w:ascii="Times" w:eastAsia="Times" w:hAnsi="Times" w:cs="Times New Roman"/>
      <w:b/>
      <w:szCs w:val="20"/>
      <w:lang w:val="it-IT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Habitat et Participation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Thys</dc:creator>
  <cp:keywords/>
  <cp:lastModifiedBy>Pascale Thys</cp:lastModifiedBy>
  <cp:revision>1</cp:revision>
  <dcterms:created xsi:type="dcterms:W3CDTF">2015-07-15T11:02:00Z</dcterms:created>
  <dcterms:modified xsi:type="dcterms:W3CDTF">2015-07-15T11:02:00Z</dcterms:modified>
</cp:coreProperties>
</file>